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1" w:rsidRPr="00F03722" w:rsidRDefault="00D07891" w:rsidP="00E66447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Na osnovu člana 39. </w:t>
      </w:r>
      <w:r w:rsidR="008D3706" w:rsidRPr="00F03722">
        <w:rPr>
          <w:rFonts w:ascii="Arial" w:hAnsi="Arial" w:cs="Arial"/>
        </w:rPr>
        <w:t>i</w:t>
      </w:r>
      <w:r w:rsidRPr="00F03722">
        <w:rPr>
          <w:rFonts w:ascii="Arial" w:hAnsi="Arial" w:cs="Arial"/>
        </w:rPr>
        <w:t xml:space="preserve"> 43. Statuta „Sberbank“ a.d. Banja Luka</w:t>
      </w:r>
      <w:r w:rsidR="002676FA" w:rsidRPr="00F03722">
        <w:rPr>
          <w:rFonts w:ascii="Arial" w:hAnsi="Arial" w:cs="Arial"/>
        </w:rPr>
        <w:t>,</w:t>
      </w:r>
      <w:r w:rsidRPr="00F03722">
        <w:rPr>
          <w:rFonts w:ascii="Arial" w:hAnsi="Arial" w:cs="Arial"/>
        </w:rPr>
        <w:t xml:space="preserve"> člana 2. </w:t>
      </w:r>
      <w:r w:rsidR="00A1419C" w:rsidRPr="00F03722">
        <w:rPr>
          <w:rFonts w:ascii="Arial" w:hAnsi="Arial" w:cs="Arial"/>
        </w:rPr>
        <w:t>s</w:t>
      </w:r>
      <w:r w:rsidRPr="00F03722">
        <w:rPr>
          <w:rFonts w:ascii="Arial" w:hAnsi="Arial" w:cs="Arial"/>
        </w:rPr>
        <w:t xml:space="preserve">tav 1. Poslovnika o radu Uprave „Sberbank“ a.d. Banja Luka </w:t>
      </w:r>
      <w:r w:rsidR="005D5D21" w:rsidRPr="00F03722">
        <w:rPr>
          <w:rFonts w:ascii="Arial" w:hAnsi="Arial" w:cs="Arial"/>
        </w:rPr>
        <w:t xml:space="preserve">i </w:t>
      </w:r>
      <w:r w:rsidR="002676FA" w:rsidRPr="00F03722">
        <w:rPr>
          <w:rFonts w:ascii="Arial" w:hAnsi="Arial" w:cs="Arial"/>
        </w:rPr>
        <w:t>Odluke Uprave Banke broj 1000-</w:t>
      </w:r>
      <w:r w:rsidR="009D31C3">
        <w:rPr>
          <w:rFonts w:ascii="Arial" w:hAnsi="Arial" w:cs="Arial"/>
        </w:rPr>
        <w:t>1</w:t>
      </w:r>
      <w:r w:rsidR="00B42A14">
        <w:rPr>
          <w:rFonts w:ascii="Arial" w:hAnsi="Arial" w:cs="Arial"/>
        </w:rPr>
        <w:t>9014</w:t>
      </w:r>
      <w:r w:rsidR="00490B54">
        <w:rPr>
          <w:rFonts w:ascii="Arial" w:hAnsi="Arial" w:cs="Arial"/>
        </w:rPr>
        <w:t>/</w:t>
      </w:r>
      <w:r w:rsidR="002676FA" w:rsidRPr="00F03722">
        <w:rPr>
          <w:rFonts w:ascii="Arial" w:hAnsi="Arial" w:cs="Arial"/>
        </w:rPr>
        <w:t>1</w:t>
      </w:r>
      <w:r w:rsidR="00541E8F">
        <w:rPr>
          <w:rFonts w:ascii="Arial" w:hAnsi="Arial" w:cs="Arial"/>
        </w:rPr>
        <w:t>7</w:t>
      </w:r>
      <w:r w:rsidR="002676FA" w:rsidRPr="00F03722">
        <w:rPr>
          <w:rFonts w:ascii="Arial" w:hAnsi="Arial" w:cs="Arial"/>
        </w:rPr>
        <w:t xml:space="preserve"> od</w:t>
      </w:r>
      <w:r w:rsidR="00417B93">
        <w:rPr>
          <w:rFonts w:ascii="Arial" w:hAnsi="Arial" w:cs="Arial"/>
        </w:rPr>
        <w:t>03</w:t>
      </w:r>
      <w:r w:rsidR="00FD5C17" w:rsidRPr="00F03722">
        <w:rPr>
          <w:rFonts w:ascii="Arial" w:hAnsi="Arial" w:cs="Arial"/>
        </w:rPr>
        <w:t>.</w:t>
      </w:r>
      <w:r w:rsidR="00541E8F">
        <w:rPr>
          <w:rFonts w:ascii="Arial" w:hAnsi="Arial" w:cs="Arial"/>
        </w:rPr>
        <w:t>0</w:t>
      </w:r>
      <w:r w:rsidR="00417B93">
        <w:rPr>
          <w:rFonts w:ascii="Arial" w:hAnsi="Arial" w:cs="Arial"/>
        </w:rPr>
        <w:t>8</w:t>
      </w:r>
      <w:r w:rsidR="00FD5C17" w:rsidRPr="00F03722">
        <w:rPr>
          <w:rFonts w:ascii="Arial" w:hAnsi="Arial" w:cs="Arial"/>
        </w:rPr>
        <w:t>.201</w:t>
      </w:r>
      <w:r w:rsidR="00541E8F">
        <w:rPr>
          <w:rFonts w:ascii="Arial" w:hAnsi="Arial" w:cs="Arial"/>
        </w:rPr>
        <w:t>7</w:t>
      </w:r>
      <w:r w:rsidR="00FD5C17" w:rsidRPr="00F03722">
        <w:rPr>
          <w:rFonts w:ascii="Arial" w:hAnsi="Arial" w:cs="Arial"/>
        </w:rPr>
        <w:t>. godine</w:t>
      </w:r>
      <w:r w:rsidRPr="00F03722">
        <w:rPr>
          <w:rFonts w:ascii="Arial" w:hAnsi="Arial" w:cs="Arial"/>
        </w:rPr>
        <w:t xml:space="preserve">, </w:t>
      </w:r>
      <w:r w:rsidR="002676FA" w:rsidRPr="00F03722">
        <w:rPr>
          <w:rFonts w:ascii="Arial" w:hAnsi="Arial" w:cs="Arial"/>
        </w:rPr>
        <w:t xml:space="preserve">Sberbank a.d. Banja Luka </w:t>
      </w:r>
      <w:r w:rsidRPr="00F03722">
        <w:rPr>
          <w:rFonts w:ascii="Arial" w:hAnsi="Arial" w:cs="Arial"/>
        </w:rPr>
        <w:t xml:space="preserve"> o b j a v l j u j e</w:t>
      </w:r>
    </w:p>
    <w:p w:rsidR="00D07891" w:rsidRPr="00F03722" w:rsidRDefault="00D07891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JAVNI </w:t>
      </w:r>
      <w:r w:rsidR="005D5D21" w:rsidRPr="00F03722">
        <w:rPr>
          <w:rFonts w:ascii="Arial" w:hAnsi="Arial" w:cs="Arial"/>
          <w:b/>
        </w:rPr>
        <w:t>POZIV</w:t>
      </w:r>
    </w:p>
    <w:p w:rsidR="0068312C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>z</w:t>
      </w:r>
      <w:r w:rsidR="00D07891" w:rsidRPr="00F03722">
        <w:rPr>
          <w:rFonts w:ascii="Arial" w:hAnsi="Arial" w:cs="Arial"/>
          <w:b/>
        </w:rPr>
        <w:t xml:space="preserve">a prikupljanje </w:t>
      </w:r>
      <w:r w:rsidRPr="00F03722">
        <w:rPr>
          <w:rFonts w:ascii="Arial" w:hAnsi="Arial" w:cs="Arial"/>
          <w:b/>
        </w:rPr>
        <w:t>ponuda za prodaju nekretnina u vlasništvu</w:t>
      </w:r>
    </w:p>
    <w:p w:rsidR="00D07891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 „Sberbank“ a.d. Banja Luka</w:t>
      </w:r>
    </w:p>
    <w:p w:rsidR="00592B2F" w:rsidRDefault="00C93C53" w:rsidP="00943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prodaje </w:t>
      </w:r>
      <w:r w:rsidR="00421F0B">
        <w:rPr>
          <w:rFonts w:ascii="Arial" w:hAnsi="Arial" w:cs="Arial"/>
        </w:rPr>
        <w:t xml:space="preserve">je </w:t>
      </w:r>
      <w:r w:rsidR="00541E8F">
        <w:rPr>
          <w:rFonts w:ascii="Arial" w:hAnsi="Arial" w:cs="Arial"/>
        </w:rPr>
        <w:t>stamben</w:t>
      </w:r>
      <w:r w:rsidR="00360A1D">
        <w:rPr>
          <w:rFonts w:ascii="Arial" w:hAnsi="Arial" w:cs="Arial"/>
        </w:rPr>
        <w:t xml:space="preserve">i </w:t>
      </w:r>
      <w:r w:rsidR="00541E8F">
        <w:rPr>
          <w:rFonts w:ascii="Arial" w:hAnsi="Arial" w:cs="Arial"/>
        </w:rPr>
        <w:t xml:space="preserve">objekat sa </w:t>
      </w:r>
      <w:r w:rsidR="00B9389B">
        <w:rPr>
          <w:rFonts w:ascii="Arial" w:hAnsi="Arial" w:cs="Arial"/>
        </w:rPr>
        <w:t>zemljištem</w:t>
      </w:r>
      <w:r w:rsidR="00541E8F">
        <w:rPr>
          <w:rFonts w:ascii="Arial" w:hAnsi="Arial" w:cs="Arial"/>
        </w:rPr>
        <w:t xml:space="preserve"> površine 5</w:t>
      </w:r>
      <w:r w:rsidR="00B9389B">
        <w:rPr>
          <w:rFonts w:ascii="Arial" w:hAnsi="Arial" w:cs="Arial"/>
        </w:rPr>
        <w:t>4</w:t>
      </w:r>
      <w:r w:rsidR="00541E8F">
        <w:rPr>
          <w:rFonts w:ascii="Arial" w:hAnsi="Arial" w:cs="Arial"/>
        </w:rPr>
        <w:t xml:space="preserve">5 m2 u </w:t>
      </w:r>
      <w:r w:rsidR="00B9389B">
        <w:rPr>
          <w:rFonts w:ascii="Arial" w:hAnsi="Arial" w:cs="Arial"/>
        </w:rPr>
        <w:t>Laktašima</w:t>
      </w:r>
      <w:r w:rsidR="00AE0000">
        <w:rPr>
          <w:rFonts w:ascii="Arial" w:hAnsi="Arial" w:cs="Arial"/>
        </w:rPr>
        <w:t>, Ulica Petra Kočića broj 25.</w:t>
      </w:r>
      <w:r w:rsidR="00D86C1C">
        <w:rPr>
          <w:rFonts w:ascii="Arial" w:hAnsi="Arial" w:cs="Arial"/>
        </w:rPr>
        <w:t xml:space="preserve"> Na predmetnom zemljištu je </w:t>
      </w:r>
      <w:r w:rsidR="00715C76">
        <w:rPr>
          <w:rFonts w:ascii="Arial" w:hAnsi="Arial" w:cs="Arial"/>
        </w:rPr>
        <w:t xml:space="preserve">1975.godine </w:t>
      </w:r>
      <w:r w:rsidR="00D86C1C">
        <w:rPr>
          <w:rFonts w:ascii="Arial" w:hAnsi="Arial" w:cs="Arial"/>
        </w:rPr>
        <w:t>i</w:t>
      </w:r>
      <w:r w:rsidR="00D86C1C" w:rsidRPr="00D86C1C">
        <w:rPr>
          <w:rFonts w:ascii="Arial" w:hAnsi="Arial" w:cs="Arial"/>
        </w:rPr>
        <w:t>zgrađen</w:t>
      </w:r>
      <w:r w:rsidR="00715C76">
        <w:rPr>
          <w:rFonts w:ascii="Arial" w:hAnsi="Arial" w:cs="Arial"/>
        </w:rPr>
        <w:t xml:space="preserve"> prizemni stameni objekat a 1998. godine </w:t>
      </w:r>
      <w:r w:rsidR="005114CA">
        <w:rPr>
          <w:rFonts w:ascii="Arial" w:hAnsi="Arial" w:cs="Arial"/>
        </w:rPr>
        <w:t xml:space="preserve">je </w:t>
      </w:r>
      <w:r w:rsidR="00715C76">
        <w:rPr>
          <w:rFonts w:ascii="Arial" w:hAnsi="Arial" w:cs="Arial"/>
        </w:rPr>
        <w:t xml:space="preserve">dograđen sprat i mansarda. Godine 2006. izvršena je sanacija </w:t>
      </w:r>
      <w:r w:rsidR="00D839CF">
        <w:rPr>
          <w:rFonts w:ascii="Arial" w:hAnsi="Arial" w:cs="Arial"/>
        </w:rPr>
        <w:t xml:space="preserve">kompletnog objekta </w:t>
      </w:r>
      <w:r w:rsidR="00715C76">
        <w:rPr>
          <w:rFonts w:ascii="Arial" w:hAnsi="Arial" w:cs="Arial"/>
        </w:rPr>
        <w:t xml:space="preserve">te dogradnja poslovnih apartmana tako da je </w:t>
      </w:r>
      <w:r w:rsidR="00A716E5">
        <w:rPr>
          <w:rFonts w:ascii="Arial" w:hAnsi="Arial" w:cs="Arial"/>
        </w:rPr>
        <w:t xml:space="preserve">sada </w:t>
      </w:r>
      <w:r w:rsidR="00715C76">
        <w:rPr>
          <w:rFonts w:ascii="Arial" w:hAnsi="Arial" w:cs="Arial"/>
        </w:rPr>
        <w:t>objekat</w:t>
      </w:r>
      <w:r w:rsidR="00D86C1C" w:rsidRPr="00D86C1C">
        <w:rPr>
          <w:rFonts w:ascii="Arial" w:hAnsi="Arial" w:cs="Arial"/>
        </w:rPr>
        <w:t xml:space="preserve"> spratnosti P+1+M ukupne korisne površine </w:t>
      </w:r>
      <w:r w:rsidR="00AE0000">
        <w:rPr>
          <w:rFonts w:ascii="Arial" w:hAnsi="Arial" w:cs="Arial"/>
        </w:rPr>
        <w:t>498</w:t>
      </w:r>
      <w:r w:rsidR="00D86C1C" w:rsidRPr="00D86C1C">
        <w:rPr>
          <w:rFonts w:ascii="Arial" w:hAnsi="Arial" w:cs="Arial"/>
        </w:rPr>
        <w:t>,</w:t>
      </w:r>
      <w:r w:rsidR="00AE0000">
        <w:rPr>
          <w:rFonts w:ascii="Arial" w:hAnsi="Arial" w:cs="Arial"/>
        </w:rPr>
        <w:t>05</w:t>
      </w:r>
      <w:r w:rsidR="00D86C1C" w:rsidRPr="00D86C1C">
        <w:rPr>
          <w:rFonts w:ascii="Arial" w:hAnsi="Arial" w:cs="Arial"/>
        </w:rPr>
        <w:t xml:space="preserve">m2 (prizemlje </w:t>
      </w:r>
      <w:r w:rsidR="00AE0000">
        <w:rPr>
          <w:rFonts w:ascii="Arial" w:hAnsi="Arial" w:cs="Arial"/>
        </w:rPr>
        <w:t>162</w:t>
      </w:r>
      <w:r w:rsidR="005114CA">
        <w:rPr>
          <w:rFonts w:ascii="Arial" w:hAnsi="Arial" w:cs="Arial"/>
        </w:rPr>
        <w:t>,00</w:t>
      </w:r>
      <w:r w:rsidR="00D86C1C" w:rsidRPr="00D86C1C">
        <w:rPr>
          <w:rFonts w:ascii="Arial" w:hAnsi="Arial" w:cs="Arial"/>
        </w:rPr>
        <w:t xml:space="preserve">m2, sprat </w:t>
      </w:r>
      <w:r w:rsidR="00715C76">
        <w:rPr>
          <w:rFonts w:ascii="Arial" w:hAnsi="Arial" w:cs="Arial"/>
        </w:rPr>
        <w:t>156,65</w:t>
      </w:r>
      <w:r w:rsidR="00D86C1C" w:rsidRPr="00D86C1C">
        <w:rPr>
          <w:rFonts w:ascii="Arial" w:hAnsi="Arial" w:cs="Arial"/>
        </w:rPr>
        <w:t xml:space="preserve">m2 i mansarda </w:t>
      </w:r>
      <w:r w:rsidR="00715C76">
        <w:rPr>
          <w:rFonts w:ascii="Arial" w:hAnsi="Arial" w:cs="Arial"/>
        </w:rPr>
        <w:t>179,40</w:t>
      </w:r>
      <w:r w:rsidR="00D86C1C" w:rsidRPr="00D86C1C">
        <w:rPr>
          <w:rFonts w:ascii="Arial" w:hAnsi="Arial" w:cs="Arial"/>
        </w:rPr>
        <w:t>m2)</w:t>
      </w:r>
      <w:r w:rsidR="00715C76">
        <w:rPr>
          <w:rFonts w:ascii="Arial" w:hAnsi="Arial" w:cs="Arial"/>
        </w:rPr>
        <w:t>.</w:t>
      </w:r>
      <w:r w:rsidR="00D839CF">
        <w:rPr>
          <w:rFonts w:ascii="Arial" w:hAnsi="Arial" w:cs="Arial"/>
        </w:rPr>
        <w:t xml:space="preserve">Prizemlje </w:t>
      </w:r>
      <w:r w:rsidR="00A716E5">
        <w:rPr>
          <w:rFonts w:ascii="Arial" w:hAnsi="Arial" w:cs="Arial"/>
        </w:rPr>
        <w:t xml:space="preserve">i sprat </w:t>
      </w:r>
      <w:r w:rsidR="00D839CF">
        <w:rPr>
          <w:rFonts w:ascii="Arial" w:hAnsi="Arial" w:cs="Arial"/>
        </w:rPr>
        <w:t>objekta čin</w:t>
      </w:r>
      <w:r w:rsidR="00A716E5">
        <w:rPr>
          <w:rFonts w:ascii="Arial" w:hAnsi="Arial" w:cs="Arial"/>
        </w:rPr>
        <w:t xml:space="preserve">epo </w:t>
      </w:r>
      <w:r w:rsidR="00D839CF">
        <w:rPr>
          <w:rFonts w:ascii="Arial" w:hAnsi="Arial" w:cs="Arial"/>
        </w:rPr>
        <w:t>jedna stambena jedinica</w:t>
      </w:r>
      <w:r w:rsidR="003F0784">
        <w:rPr>
          <w:rFonts w:ascii="Arial" w:hAnsi="Arial" w:cs="Arial"/>
        </w:rPr>
        <w:t xml:space="preserve">, </w:t>
      </w:r>
      <w:r w:rsidR="00D839CF">
        <w:rPr>
          <w:rFonts w:ascii="Arial" w:hAnsi="Arial" w:cs="Arial"/>
        </w:rPr>
        <w:t>zasebn</w:t>
      </w:r>
      <w:r w:rsidR="00A716E5">
        <w:rPr>
          <w:rFonts w:ascii="Arial" w:hAnsi="Arial" w:cs="Arial"/>
        </w:rPr>
        <w:t>ih</w:t>
      </w:r>
      <w:r w:rsidR="00D839CF">
        <w:rPr>
          <w:rFonts w:ascii="Arial" w:hAnsi="Arial" w:cs="Arial"/>
        </w:rPr>
        <w:t xml:space="preserve"> ulaza formiran</w:t>
      </w:r>
      <w:r w:rsidR="00A716E5">
        <w:rPr>
          <w:rFonts w:ascii="Arial" w:hAnsi="Arial" w:cs="Arial"/>
        </w:rPr>
        <w:t>e</w:t>
      </w:r>
      <w:r w:rsidR="00D839CF">
        <w:rPr>
          <w:rFonts w:ascii="Arial" w:hAnsi="Arial" w:cs="Arial"/>
        </w:rPr>
        <w:t xml:space="preserve"> kao petosob</w:t>
      </w:r>
      <w:r w:rsidR="000A06F0">
        <w:rPr>
          <w:rFonts w:ascii="Arial" w:hAnsi="Arial" w:cs="Arial"/>
        </w:rPr>
        <w:t>ni</w:t>
      </w:r>
      <w:r w:rsidR="00D839CF">
        <w:rPr>
          <w:rFonts w:ascii="Arial" w:hAnsi="Arial" w:cs="Arial"/>
        </w:rPr>
        <w:t xml:space="preserve"> stan</w:t>
      </w:r>
      <w:r w:rsidR="000A06F0">
        <w:rPr>
          <w:rFonts w:ascii="Arial" w:hAnsi="Arial" w:cs="Arial"/>
        </w:rPr>
        <w:t xml:space="preserve">ovi </w:t>
      </w:r>
      <w:r w:rsidR="00D839CF">
        <w:rPr>
          <w:rFonts w:ascii="Arial" w:hAnsi="Arial" w:cs="Arial"/>
        </w:rPr>
        <w:t>sa dijelo</w:t>
      </w:r>
      <w:r w:rsidR="000A06F0">
        <w:rPr>
          <w:rFonts w:ascii="Arial" w:hAnsi="Arial" w:cs="Arial"/>
        </w:rPr>
        <w:t>vima</w:t>
      </w:r>
      <w:r w:rsidR="00D839CF">
        <w:rPr>
          <w:rFonts w:ascii="Arial" w:hAnsi="Arial" w:cs="Arial"/>
        </w:rPr>
        <w:t xml:space="preserve"> prostora koji </w:t>
      </w:r>
      <w:r w:rsidR="00A716E5">
        <w:rPr>
          <w:rFonts w:ascii="Arial" w:hAnsi="Arial" w:cs="Arial"/>
        </w:rPr>
        <w:t>su</w:t>
      </w:r>
      <w:r w:rsidR="00D839CF">
        <w:rPr>
          <w:rFonts w:ascii="Arial" w:hAnsi="Arial" w:cs="Arial"/>
        </w:rPr>
        <w:t xml:space="preserve"> formiran</w:t>
      </w:r>
      <w:r w:rsidR="00A716E5">
        <w:rPr>
          <w:rFonts w:ascii="Arial" w:hAnsi="Arial" w:cs="Arial"/>
        </w:rPr>
        <w:t>i</w:t>
      </w:r>
      <w:r w:rsidR="00D839CF">
        <w:rPr>
          <w:rFonts w:ascii="Arial" w:hAnsi="Arial" w:cs="Arial"/>
        </w:rPr>
        <w:t xml:space="preserve"> kao poslovni apartman</w:t>
      </w:r>
      <w:r w:rsidR="00A716E5">
        <w:rPr>
          <w:rFonts w:ascii="Arial" w:hAnsi="Arial" w:cs="Arial"/>
        </w:rPr>
        <w:t>i</w:t>
      </w:r>
      <w:r w:rsidR="00D839CF">
        <w:rPr>
          <w:rFonts w:ascii="Arial" w:hAnsi="Arial" w:cs="Arial"/>
        </w:rPr>
        <w:t>. Mansardu čini jedna stambena jedinica formirana kao petosob</w:t>
      </w:r>
      <w:r w:rsidR="003F0784">
        <w:rPr>
          <w:rFonts w:ascii="Arial" w:hAnsi="Arial" w:cs="Arial"/>
        </w:rPr>
        <w:t>a</w:t>
      </w:r>
      <w:r w:rsidR="00D839CF">
        <w:rPr>
          <w:rFonts w:ascii="Arial" w:hAnsi="Arial" w:cs="Arial"/>
        </w:rPr>
        <w:t>n stan za zasebnim ulazom</w:t>
      </w:r>
      <w:r w:rsidR="008C7181">
        <w:rPr>
          <w:rFonts w:ascii="Arial" w:hAnsi="Arial" w:cs="Arial"/>
        </w:rPr>
        <w:t xml:space="preserve"> s time da je stepen završenosti ove etaže oko 65 %.  </w:t>
      </w:r>
    </w:p>
    <w:p w:rsidR="00E15D90" w:rsidRDefault="000A2472" w:rsidP="008D3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D3706" w:rsidRPr="00F03722">
        <w:rPr>
          <w:rFonts w:ascii="Arial" w:hAnsi="Arial" w:cs="Arial"/>
        </w:rPr>
        <w:t xml:space="preserve">ekretnine se prodaju kao cjelina po principu „viđeno-kupljeno“ bez naknadnih prigovora i žalbi koje se odnose na predmet prodaje. </w:t>
      </w:r>
    </w:p>
    <w:p w:rsidR="00A1419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Ukupna početna prodajna cijena iznosi</w:t>
      </w:r>
      <w:r w:rsidR="00417B93">
        <w:rPr>
          <w:rFonts w:ascii="Arial" w:hAnsi="Arial" w:cs="Arial"/>
        </w:rPr>
        <w:t>487</w:t>
      </w:r>
      <w:r w:rsidR="00DD1F69">
        <w:rPr>
          <w:rFonts w:ascii="Arial" w:hAnsi="Arial" w:cs="Arial"/>
        </w:rPr>
        <w:t>.</w:t>
      </w:r>
      <w:r w:rsidR="00D86C1C">
        <w:rPr>
          <w:rFonts w:ascii="Arial" w:hAnsi="Arial" w:cs="Arial"/>
        </w:rPr>
        <w:t>0</w:t>
      </w:r>
      <w:r w:rsidR="00A37B03">
        <w:rPr>
          <w:rFonts w:ascii="Arial" w:hAnsi="Arial" w:cs="Arial"/>
        </w:rPr>
        <w:t>00</w:t>
      </w:r>
      <w:r w:rsidRPr="00F03722">
        <w:rPr>
          <w:rFonts w:ascii="Arial" w:hAnsi="Arial" w:cs="Arial"/>
        </w:rPr>
        <w:t>,</w:t>
      </w:r>
      <w:r w:rsidR="00D86D73">
        <w:rPr>
          <w:rFonts w:ascii="Arial" w:hAnsi="Arial" w:cs="Arial"/>
        </w:rPr>
        <w:t>0</w:t>
      </w:r>
      <w:r w:rsidRPr="00F03722">
        <w:rPr>
          <w:rFonts w:ascii="Arial" w:hAnsi="Arial" w:cs="Arial"/>
        </w:rPr>
        <w:t>0 KM.</w:t>
      </w:r>
    </w:p>
    <w:p w:rsidR="0068312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Kupac je dužan u roku od 1</w:t>
      </w:r>
      <w:r w:rsidR="001261DA">
        <w:rPr>
          <w:rFonts w:ascii="Arial" w:hAnsi="Arial" w:cs="Arial"/>
        </w:rPr>
        <w:t>5</w:t>
      </w:r>
      <w:r w:rsidRPr="00F03722">
        <w:rPr>
          <w:rFonts w:ascii="Arial" w:hAnsi="Arial" w:cs="Arial"/>
        </w:rPr>
        <w:t xml:space="preserve"> dana od dana prijema odluke o odabiru najpovoljnijeg ponuđača sklopiti kupoprodajni ugovor. Sve troškove </w:t>
      </w:r>
      <w:r w:rsidR="00F03722">
        <w:rPr>
          <w:rFonts w:ascii="Arial" w:hAnsi="Arial" w:cs="Arial"/>
        </w:rPr>
        <w:t xml:space="preserve">u vezi sa </w:t>
      </w:r>
      <w:r w:rsidRPr="00F03722">
        <w:rPr>
          <w:rFonts w:ascii="Arial" w:hAnsi="Arial" w:cs="Arial"/>
        </w:rPr>
        <w:t>prenos</w:t>
      </w:r>
      <w:r w:rsidR="00F03722">
        <w:rPr>
          <w:rFonts w:ascii="Arial" w:hAnsi="Arial" w:cs="Arial"/>
        </w:rPr>
        <w:t>om</w:t>
      </w:r>
      <w:r w:rsidRPr="00F03722">
        <w:rPr>
          <w:rFonts w:ascii="Arial" w:hAnsi="Arial" w:cs="Arial"/>
        </w:rPr>
        <w:t xml:space="preserve"> vlasništva nekretnina snosi</w:t>
      </w:r>
      <w:r w:rsidR="00CA78EE" w:rsidRPr="00F03722">
        <w:rPr>
          <w:rFonts w:ascii="Arial" w:hAnsi="Arial" w:cs="Arial"/>
        </w:rPr>
        <w:t xml:space="preserve">će </w:t>
      </w:r>
      <w:r w:rsidRPr="00F03722">
        <w:rPr>
          <w:rFonts w:ascii="Arial" w:hAnsi="Arial" w:cs="Arial"/>
        </w:rPr>
        <w:t>kupac.</w:t>
      </w:r>
    </w:p>
    <w:p w:rsidR="00D11CB6" w:rsidRDefault="00AA5376" w:rsidP="00D11CB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Ponude se dostavljaju u pisanoj formi putem pošte, preporučenom pošiljkom u zatvorenoj koverti uz naznaku „Ne otvaraj-oglas za prodaju nekretnina“ na adresu: „Sberbank“ a.d. Banja Luka, Jevrejska 71, Banja Luka ili </w:t>
      </w:r>
      <w:r w:rsidR="00EE7443" w:rsidRPr="00F03722">
        <w:rPr>
          <w:rFonts w:ascii="Arial" w:hAnsi="Arial" w:cs="Arial"/>
        </w:rPr>
        <w:t>na protokol</w:t>
      </w:r>
      <w:r w:rsidRPr="00F03722">
        <w:rPr>
          <w:rFonts w:ascii="Arial" w:hAnsi="Arial" w:cs="Arial"/>
        </w:rPr>
        <w:t xml:space="preserve"> Banke na istoj adresi </w:t>
      </w:r>
      <w:r w:rsidR="00D11CB6">
        <w:rPr>
          <w:rFonts w:ascii="Arial" w:hAnsi="Arial" w:cs="Arial"/>
        </w:rPr>
        <w:t xml:space="preserve">u roku od </w:t>
      </w:r>
      <w:r w:rsidR="00BA332D">
        <w:rPr>
          <w:rFonts w:ascii="Arial" w:hAnsi="Arial" w:cs="Arial"/>
        </w:rPr>
        <w:t>15</w:t>
      </w:r>
      <w:r w:rsidR="00D11CB6">
        <w:rPr>
          <w:rFonts w:ascii="Arial" w:hAnsi="Arial" w:cs="Arial"/>
        </w:rPr>
        <w:t xml:space="preserve"> dana od dana objavljivanja oglasa</w:t>
      </w:r>
      <w:r w:rsidR="0003055F">
        <w:rPr>
          <w:rFonts w:ascii="Arial" w:hAnsi="Arial" w:cs="Arial"/>
        </w:rPr>
        <w:t xml:space="preserve"> u dnevnom listu</w:t>
      </w:r>
      <w:r w:rsidR="009D31C3">
        <w:rPr>
          <w:rFonts w:ascii="Arial" w:hAnsi="Arial" w:cs="Arial"/>
        </w:rPr>
        <w:t>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Ponuda obavezno mora sadržavati: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Osnovne podatke: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fizička lica: ime i prezime, adresu stanovanja, kontakt-telefon i kopiju lične karte;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pravna lica: naziv i sjedište, kontakt-telefon i kopiju rješenja za registraciju i JIB; i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Iznos cijene koja se nudi.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Ponude koje nisu u skladu sa navedenim</w:t>
      </w:r>
      <w:r w:rsidR="00A1419C" w:rsidRPr="00F03722">
        <w:rPr>
          <w:rFonts w:ascii="Arial" w:hAnsi="Arial" w:cs="Arial"/>
        </w:rPr>
        <w:t xml:space="preserve"> uslovima</w:t>
      </w:r>
      <w:r w:rsidRPr="00F03722">
        <w:rPr>
          <w:rFonts w:ascii="Arial" w:hAnsi="Arial" w:cs="Arial"/>
        </w:rPr>
        <w:t xml:space="preserve"> ili stignu nakon isteka roka iz ovoga oglasa neće se razmatrati i smatraće se nevažećim.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Kriterijum za odabir najpovoljnije ponude je najveća ponuđena cijena. U slučaju istih ponuđenih cijena </w:t>
      </w:r>
      <w:r w:rsidR="00EE7443" w:rsidRPr="00F03722">
        <w:rPr>
          <w:rFonts w:ascii="Arial" w:hAnsi="Arial" w:cs="Arial"/>
        </w:rPr>
        <w:t>svi ponuđači sa identičnim ponudama biće pozvani da dostave dopunjenu ponudu</w:t>
      </w:r>
      <w:r w:rsidRPr="00F03722">
        <w:rPr>
          <w:rFonts w:ascii="Arial" w:hAnsi="Arial" w:cs="Arial"/>
        </w:rPr>
        <w:t>.</w:t>
      </w:r>
    </w:p>
    <w:p w:rsidR="00760A8C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lastRenderedPageBreak/>
        <w:t xml:space="preserve">Sve dodatne informacije o imovini koja je predmet prodaje mogu se dobiti svakog radnog dana od 08h do 16h putem telefona broj: 051/242-205 ili e-maila: </w:t>
      </w:r>
      <w:hyperlink r:id="rId6" w:history="1">
        <w:r w:rsidRPr="00F03722">
          <w:rPr>
            <w:rStyle w:val="Hyperlink"/>
            <w:rFonts w:ascii="Arial" w:hAnsi="Arial" w:cs="Arial"/>
          </w:rPr>
          <w:t>prodaja.imovine@sberbankbl.ba</w:t>
        </w:r>
      </w:hyperlink>
      <w:r w:rsidRPr="00F03722">
        <w:rPr>
          <w:rFonts w:ascii="Arial" w:hAnsi="Arial" w:cs="Arial"/>
        </w:rPr>
        <w:t xml:space="preserve">  a imovina se može pogledati u dogovoru sa službenim licima Banke.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Banka zadržava pravo da prihvati ili ne prihvati bilo koju ponudu bez posebnog obrazloženja</w:t>
      </w:r>
      <w:r w:rsidR="00EE7443" w:rsidRPr="00F03722">
        <w:rPr>
          <w:rFonts w:ascii="Arial" w:hAnsi="Arial" w:cs="Arial"/>
        </w:rPr>
        <w:t>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 rezultatima oglasa ponuđači će biti obaviješteni pismeno putem pošte.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Oglas o prodaji</w:t>
      </w:r>
      <w:r w:rsidR="00EE7443" w:rsidRPr="00F03722">
        <w:rPr>
          <w:rFonts w:ascii="Arial" w:hAnsi="Arial" w:cs="Arial"/>
        </w:rPr>
        <w:t xml:space="preserve"> bi</w:t>
      </w:r>
      <w:r w:rsidR="00CA78EE" w:rsidRPr="00F03722">
        <w:rPr>
          <w:rFonts w:ascii="Arial" w:hAnsi="Arial" w:cs="Arial"/>
        </w:rPr>
        <w:t>će</w:t>
      </w:r>
      <w:r w:rsidR="00EE7443" w:rsidRPr="00F03722">
        <w:rPr>
          <w:rFonts w:ascii="Arial" w:hAnsi="Arial" w:cs="Arial"/>
        </w:rPr>
        <w:t xml:space="preserve"> objavljen </w:t>
      </w:r>
      <w:r w:rsidRPr="00F03722">
        <w:rPr>
          <w:rFonts w:ascii="Arial" w:hAnsi="Arial" w:cs="Arial"/>
        </w:rPr>
        <w:t>i na internet stranici Banke.</w:t>
      </w:r>
    </w:p>
    <w:p w:rsidR="008D3706" w:rsidRPr="00F03722" w:rsidRDefault="008D3706" w:rsidP="008D3706">
      <w:pPr>
        <w:jc w:val="both"/>
        <w:rPr>
          <w:rFonts w:ascii="Arial" w:hAnsi="Arial" w:cs="Arial"/>
        </w:rPr>
      </w:pPr>
    </w:p>
    <w:p w:rsidR="00613FC0" w:rsidRDefault="00613FC0" w:rsidP="00F03722">
      <w:pPr>
        <w:jc w:val="both"/>
        <w:rPr>
          <w:rFonts w:ascii="Arial" w:hAnsi="Arial" w:cs="Arial"/>
        </w:rPr>
      </w:pPr>
    </w:p>
    <w:p w:rsidR="00D07891" w:rsidRDefault="00EE7443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 SBERBANK</w:t>
      </w:r>
      <w:r w:rsidR="00F03722">
        <w:rPr>
          <w:rFonts w:ascii="Arial" w:hAnsi="Arial" w:cs="Arial"/>
        </w:rPr>
        <w:t>a.d. Banja Luka</w:t>
      </w:r>
    </w:p>
    <w:p w:rsidR="00613FC0" w:rsidRDefault="00613FC0" w:rsidP="00F03722">
      <w:pPr>
        <w:jc w:val="both"/>
        <w:rPr>
          <w:rFonts w:ascii="Arial" w:hAnsi="Arial" w:cs="Arial"/>
        </w:rPr>
      </w:pPr>
    </w:p>
    <w:p w:rsidR="00613FC0" w:rsidRPr="00F03722" w:rsidRDefault="00613FC0" w:rsidP="00F03722">
      <w:pPr>
        <w:jc w:val="both"/>
        <w:rPr>
          <w:rFonts w:ascii="Arial" w:hAnsi="Arial" w:cs="Arial"/>
        </w:rPr>
      </w:pPr>
    </w:p>
    <w:sectPr w:rsidR="00613FC0" w:rsidRPr="00F03722" w:rsidSect="008A7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298"/>
    <w:multiLevelType w:val="hybridMultilevel"/>
    <w:tmpl w:val="15A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6009"/>
    <w:multiLevelType w:val="hybridMultilevel"/>
    <w:tmpl w:val="1918147C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11CD"/>
    <w:multiLevelType w:val="hybridMultilevel"/>
    <w:tmpl w:val="FB440CEE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6E34"/>
    <w:rsid w:val="0000174F"/>
    <w:rsid w:val="00015E5A"/>
    <w:rsid w:val="00017F87"/>
    <w:rsid w:val="000222D8"/>
    <w:rsid w:val="0002279F"/>
    <w:rsid w:val="0003055F"/>
    <w:rsid w:val="000508BD"/>
    <w:rsid w:val="00055C6E"/>
    <w:rsid w:val="00065BDD"/>
    <w:rsid w:val="00074757"/>
    <w:rsid w:val="000814D0"/>
    <w:rsid w:val="0009486B"/>
    <w:rsid w:val="000A06F0"/>
    <w:rsid w:val="000A213B"/>
    <w:rsid w:val="000A2472"/>
    <w:rsid w:val="000D2E58"/>
    <w:rsid w:val="000D62D1"/>
    <w:rsid w:val="000E6ABA"/>
    <w:rsid w:val="000F6E34"/>
    <w:rsid w:val="001261DA"/>
    <w:rsid w:val="0014493F"/>
    <w:rsid w:val="00152CE4"/>
    <w:rsid w:val="00166563"/>
    <w:rsid w:val="00195631"/>
    <w:rsid w:val="00196BE4"/>
    <w:rsid w:val="001B3124"/>
    <w:rsid w:val="00215204"/>
    <w:rsid w:val="002676FA"/>
    <w:rsid w:val="00280212"/>
    <w:rsid w:val="002948DB"/>
    <w:rsid w:val="002C26BD"/>
    <w:rsid w:val="002D1C4E"/>
    <w:rsid w:val="002F0955"/>
    <w:rsid w:val="002F2B64"/>
    <w:rsid w:val="00305B77"/>
    <w:rsid w:val="00305E34"/>
    <w:rsid w:val="00352CA7"/>
    <w:rsid w:val="00360A1D"/>
    <w:rsid w:val="0037387F"/>
    <w:rsid w:val="00375854"/>
    <w:rsid w:val="003B5F3F"/>
    <w:rsid w:val="003B6F59"/>
    <w:rsid w:val="003D5EFD"/>
    <w:rsid w:val="003F0784"/>
    <w:rsid w:val="00400052"/>
    <w:rsid w:val="0041174B"/>
    <w:rsid w:val="00414D25"/>
    <w:rsid w:val="00417B93"/>
    <w:rsid w:val="00421F0B"/>
    <w:rsid w:val="004310DC"/>
    <w:rsid w:val="004630C5"/>
    <w:rsid w:val="00490B54"/>
    <w:rsid w:val="004E37FD"/>
    <w:rsid w:val="00506B6E"/>
    <w:rsid w:val="00510E5B"/>
    <w:rsid w:val="005114CA"/>
    <w:rsid w:val="00516D60"/>
    <w:rsid w:val="0052701B"/>
    <w:rsid w:val="00541E8F"/>
    <w:rsid w:val="00556647"/>
    <w:rsid w:val="00584873"/>
    <w:rsid w:val="00590A62"/>
    <w:rsid w:val="00592B2F"/>
    <w:rsid w:val="005D1DE3"/>
    <w:rsid w:val="005D330B"/>
    <w:rsid w:val="005D3E7A"/>
    <w:rsid w:val="005D5D21"/>
    <w:rsid w:val="005D7CF6"/>
    <w:rsid w:val="005E0F0D"/>
    <w:rsid w:val="005E26CF"/>
    <w:rsid w:val="005F03BA"/>
    <w:rsid w:val="00606D27"/>
    <w:rsid w:val="00613FC0"/>
    <w:rsid w:val="00651F98"/>
    <w:rsid w:val="0068312C"/>
    <w:rsid w:val="0069119D"/>
    <w:rsid w:val="006D0A67"/>
    <w:rsid w:val="00715C76"/>
    <w:rsid w:val="00722733"/>
    <w:rsid w:val="0075164D"/>
    <w:rsid w:val="00754921"/>
    <w:rsid w:val="00756E85"/>
    <w:rsid w:val="00760A8C"/>
    <w:rsid w:val="00770B39"/>
    <w:rsid w:val="00776EA3"/>
    <w:rsid w:val="007A02FD"/>
    <w:rsid w:val="007D2295"/>
    <w:rsid w:val="007F4119"/>
    <w:rsid w:val="008546FC"/>
    <w:rsid w:val="00883C4D"/>
    <w:rsid w:val="00883EBC"/>
    <w:rsid w:val="008860F7"/>
    <w:rsid w:val="008930F4"/>
    <w:rsid w:val="008A722D"/>
    <w:rsid w:val="008C7181"/>
    <w:rsid w:val="008D08C6"/>
    <w:rsid w:val="008D3706"/>
    <w:rsid w:val="008D5C5A"/>
    <w:rsid w:val="008F01E0"/>
    <w:rsid w:val="00911E8B"/>
    <w:rsid w:val="00920343"/>
    <w:rsid w:val="00926D67"/>
    <w:rsid w:val="00931EAB"/>
    <w:rsid w:val="00943E8F"/>
    <w:rsid w:val="00947606"/>
    <w:rsid w:val="009669B5"/>
    <w:rsid w:val="0098087E"/>
    <w:rsid w:val="009B77B7"/>
    <w:rsid w:val="009C1448"/>
    <w:rsid w:val="009C6B71"/>
    <w:rsid w:val="009D31C3"/>
    <w:rsid w:val="00A03AC2"/>
    <w:rsid w:val="00A1419C"/>
    <w:rsid w:val="00A2080D"/>
    <w:rsid w:val="00A27C90"/>
    <w:rsid w:val="00A306A7"/>
    <w:rsid w:val="00A37B03"/>
    <w:rsid w:val="00A63C78"/>
    <w:rsid w:val="00A7157B"/>
    <w:rsid w:val="00A716E5"/>
    <w:rsid w:val="00A83BEF"/>
    <w:rsid w:val="00AA5376"/>
    <w:rsid w:val="00AC204D"/>
    <w:rsid w:val="00AD3539"/>
    <w:rsid w:val="00AD79C1"/>
    <w:rsid w:val="00AE0000"/>
    <w:rsid w:val="00AE0A86"/>
    <w:rsid w:val="00AF180B"/>
    <w:rsid w:val="00B0730E"/>
    <w:rsid w:val="00B14374"/>
    <w:rsid w:val="00B42A14"/>
    <w:rsid w:val="00B45C65"/>
    <w:rsid w:val="00B55026"/>
    <w:rsid w:val="00B72390"/>
    <w:rsid w:val="00B7419A"/>
    <w:rsid w:val="00B9389B"/>
    <w:rsid w:val="00B94150"/>
    <w:rsid w:val="00BA332D"/>
    <w:rsid w:val="00BA3736"/>
    <w:rsid w:val="00BA7DA5"/>
    <w:rsid w:val="00BC482D"/>
    <w:rsid w:val="00BC5B32"/>
    <w:rsid w:val="00BE543C"/>
    <w:rsid w:val="00C078EF"/>
    <w:rsid w:val="00C11DC5"/>
    <w:rsid w:val="00C14044"/>
    <w:rsid w:val="00C23E96"/>
    <w:rsid w:val="00C241ED"/>
    <w:rsid w:val="00C5757D"/>
    <w:rsid w:val="00C93C53"/>
    <w:rsid w:val="00CA78EE"/>
    <w:rsid w:val="00CD1F5D"/>
    <w:rsid w:val="00CD7A62"/>
    <w:rsid w:val="00D07891"/>
    <w:rsid w:val="00D11CB6"/>
    <w:rsid w:val="00D43B1F"/>
    <w:rsid w:val="00D46858"/>
    <w:rsid w:val="00D839CF"/>
    <w:rsid w:val="00D86C1C"/>
    <w:rsid w:val="00D86D73"/>
    <w:rsid w:val="00DA09B4"/>
    <w:rsid w:val="00DC2A30"/>
    <w:rsid w:val="00DD1F69"/>
    <w:rsid w:val="00E15D90"/>
    <w:rsid w:val="00E2225C"/>
    <w:rsid w:val="00E34689"/>
    <w:rsid w:val="00E66447"/>
    <w:rsid w:val="00E74349"/>
    <w:rsid w:val="00EE3A80"/>
    <w:rsid w:val="00EE603F"/>
    <w:rsid w:val="00EE7052"/>
    <w:rsid w:val="00EE7443"/>
    <w:rsid w:val="00F03722"/>
    <w:rsid w:val="00F12566"/>
    <w:rsid w:val="00F5677C"/>
    <w:rsid w:val="00F82C4C"/>
    <w:rsid w:val="00F83925"/>
    <w:rsid w:val="00FB3C5E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daja.imovine@sberbankb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92D9-C0BF-4B3B-973D-62716A5F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BOZIC</dc:creator>
  <cp:lastModifiedBy>JavnaProdaja</cp:lastModifiedBy>
  <cp:revision>2</cp:revision>
  <cp:lastPrinted>2017-03-29T10:45:00Z</cp:lastPrinted>
  <dcterms:created xsi:type="dcterms:W3CDTF">2017-08-22T08:06:00Z</dcterms:created>
  <dcterms:modified xsi:type="dcterms:W3CDTF">2017-08-22T08:06:00Z</dcterms:modified>
</cp:coreProperties>
</file>